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B0" w:rsidRDefault="00A342B5" w:rsidP="00BF66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документов для</w:t>
      </w:r>
      <w:r w:rsidR="00E92DB0" w:rsidRPr="00BF6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B11" w:rsidRPr="00F27B11">
        <w:rPr>
          <w:rFonts w:ascii="Times New Roman" w:hAnsi="Times New Roman" w:cs="Times New Roman"/>
          <w:b/>
          <w:sz w:val="28"/>
          <w:szCs w:val="28"/>
        </w:rPr>
        <w:t>обращения с</w:t>
      </w:r>
      <w:r w:rsidR="00E92DB0" w:rsidRPr="00BF6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B11">
        <w:rPr>
          <w:rFonts w:ascii="Times New Roman" w:hAnsi="Times New Roman" w:cs="Times New Roman"/>
          <w:b/>
          <w:sz w:val="28"/>
          <w:szCs w:val="28"/>
        </w:rPr>
        <w:t xml:space="preserve">письменными </w:t>
      </w:r>
      <w:r w:rsidR="00E92DB0" w:rsidRPr="00BF66A4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F27B11">
        <w:rPr>
          <w:rFonts w:ascii="Times New Roman" w:hAnsi="Times New Roman" w:cs="Times New Roman"/>
          <w:b/>
          <w:sz w:val="28"/>
          <w:szCs w:val="28"/>
        </w:rPr>
        <w:t>ями и уведомлениями</w:t>
      </w:r>
      <w:r w:rsidR="00E92DB0" w:rsidRPr="00BF66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92DB0" w:rsidRPr="00BF66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27B11">
        <w:rPr>
          <w:rFonts w:ascii="Times New Roman" w:hAnsi="Times New Roman" w:cs="Times New Roman"/>
          <w:b/>
          <w:sz w:val="28"/>
          <w:szCs w:val="28"/>
        </w:rPr>
        <w:t>омиссии</w:t>
      </w:r>
      <w:r w:rsidR="00147931" w:rsidRPr="00BF66A4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государственных гражданских</w:t>
      </w:r>
      <w:r w:rsidR="00F27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931" w:rsidRPr="00BF66A4">
        <w:rPr>
          <w:rFonts w:ascii="Times New Roman" w:hAnsi="Times New Roman" w:cs="Times New Roman"/>
          <w:b/>
          <w:sz w:val="28"/>
          <w:szCs w:val="28"/>
        </w:rPr>
        <w:t xml:space="preserve">служащих УФНС России по Республике </w:t>
      </w:r>
      <w:r w:rsidR="003F3DAE">
        <w:rPr>
          <w:rFonts w:ascii="Times New Roman" w:hAnsi="Times New Roman" w:cs="Times New Roman"/>
          <w:b/>
          <w:sz w:val="28"/>
          <w:szCs w:val="28"/>
        </w:rPr>
        <w:t>Коми</w:t>
      </w:r>
      <w:r w:rsidR="00147931" w:rsidRPr="00BF6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B1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27B11" w:rsidRPr="00BF66A4">
        <w:rPr>
          <w:rFonts w:ascii="Times New Roman" w:hAnsi="Times New Roman" w:cs="Times New Roman"/>
          <w:b/>
          <w:sz w:val="28"/>
          <w:szCs w:val="28"/>
        </w:rPr>
        <w:t xml:space="preserve">урегулированию конфликта интересов </w:t>
      </w:r>
      <w:r w:rsidR="00147931" w:rsidRPr="00BF66A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27B11">
        <w:rPr>
          <w:rFonts w:ascii="Times New Roman" w:hAnsi="Times New Roman" w:cs="Times New Roman"/>
          <w:b/>
          <w:sz w:val="28"/>
          <w:szCs w:val="28"/>
        </w:rPr>
        <w:t xml:space="preserve">его территориальных органов в Республике Коми </w:t>
      </w:r>
    </w:p>
    <w:p w:rsidR="00BF66A4" w:rsidRPr="00BF66A4" w:rsidRDefault="00BF66A4" w:rsidP="00BF66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028" w:rsidRPr="00BF66A4" w:rsidRDefault="00EB5B7B" w:rsidP="00FF285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6A4">
        <w:rPr>
          <w:rFonts w:ascii="Times New Roman" w:hAnsi="Times New Roman" w:cs="Times New Roman"/>
          <w:sz w:val="27"/>
          <w:szCs w:val="27"/>
        </w:rPr>
        <w:t xml:space="preserve">В </w:t>
      </w:r>
      <w:r w:rsidR="00846045">
        <w:rPr>
          <w:rFonts w:ascii="Times New Roman" w:hAnsi="Times New Roman" w:cs="Times New Roman"/>
          <w:sz w:val="27"/>
          <w:szCs w:val="27"/>
        </w:rPr>
        <w:t>целях рассмотрения К</w:t>
      </w:r>
      <w:r w:rsidRPr="00BF66A4">
        <w:rPr>
          <w:rFonts w:ascii="Times New Roman" w:hAnsi="Times New Roman" w:cs="Times New Roman"/>
          <w:sz w:val="27"/>
          <w:szCs w:val="27"/>
        </w:rPr>
        <w:t>омисси</w:t>
      </w:r>
      <w:r w:rsidR="00846045">
        <w:rPr>
          <w:rFonts w:ascii="Times New Roman" w:hAnsi="Times New Roman" w:cs="Times New Roman"/>
          <w:sz w:val="27"/>
          <w:szCs w:val="27"/>
        </w:rPr>
        <w:t>ями п</w:t>
      </w:r>
      <w:r w:rsidRPr="00BF66A4">
        <w:rPr>
          <w:rFonts w:ascii="Times New Roman" w:hAnsi="Times New Roman" w:cs="Times New Roman"/>
          <w:sz w:val="27"/>
          <w:szCs w:val="27"/>
        </w:rPr>
        <w:t xml:space="preserve">о соблюдению требований к служебному поведению государственных гражданских служащих УФНС России по Республике </w:t>
      </w:r>
      <w:r w:rsidR="003F3DAE">
        <w:rPr>
          <w:rFonts w:ascii="Times New Roman" w:hAnsi="Times New Roman" w:cs="Times New Roman"/>
          <w:sz w:val="27"/>
          <w:szCs w:val="27"/>
        </w:rPr>
        <w:t>Коми</w:t>
      </w:r>
      <w:r w:rsidRPr="00BF66A4">
        <w:rPr>
          <w:rFonts w:ascii="Times New Roman" w:hAnsi="Times New Roman" w:cs="Times New Roman"/>
          <w:sz w:val="27"/>
          <w:szCs w:val="27"/>
        </w:rPr>
        <w:t xml:space="preserve"> и урегулированию конфликта интересов</w:t>
      </w:r>
      <w:r w:rsidR="00846045">
        <w:rPr>
          <w:rFonts w:ascii="Times New Roman" w:hAnsi="Times New Roman" w:cs="Times New Roman"/>
          <w:sz w:val="27"/>
          <w:szCs w:val="27"/>
        </w:rPr>
        <w:t xml:space="preserve"> и его территориальных органов в Республике Коми, соответственно,</w:t>
      </w:r>
      <w:r w:rsidRPr="00BF66A4">
        <w:rPr>
          <w:rFonts w:ascii="Times New Roman" w:hAnsi="Times New Roman" w:cs="Times New Roman"/>
          <w:sz w:val="27"/>
          <w:szCs w:val="27"/>
        </w:rPr>
        <w:t xml:space="preserve"> могут обратиться</w:t>
      </w:r>
      <w:r w:rsidR="00F05028" w:rsidRPr="00BF66A4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0D41C7" w:rsidRPr="00BF66A4" w:rsidRDefault="00F05028" w:rsidP="00FF285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F66A4">
        <w:rPr>
          <w:rFonts w:ascii="Times New Roman" w:hAnsi="Times New Roman" w:cs="Times New Roman"/>
          <w:sz w:val="27"/>
          <w:szCs w:val="27"/>
        </w:rPr>
        <w:t xml:space="preserve">- </w:t>
      </w:r>
      <w:r w:rsidR="00EB5B7B" w:rsidRPr="00BF66A4">
        <w:rPr>
          <w:rFonts w:ascii="Times New Roman" w:hAnsi="Times New Roman" w:cs="Times New Roman"/>
          <w:sz w:val="27"/>
          <w:szCs w:val="27"/>
        </w:rPr>
        <w:t xml:space="preserve"> граждане и государственные гражданские служащие</w:t>
      </w:r>
      <w:r w:rsidRPr="00BF66A4">
        <w:rPr>
          <w:rFonts w:ascii="Times New Roman" w:hAnsi="Times New Roman" w:cs="Times New Roman"/>
          <w:sz w:val="27"/>
          <w:szCs w:val="27"/>
        </w:rPr>
        <w:t xml:space="preserve">, планирующие свое увольнение с государственной гражданской службы,  с заявлением </w:t>
      </w:r>
      <w:r w:rsidR="00EB5B7B" w:rsidRPr="00BF66A4">
        <w:rPr>
          <w:rFonts w:ascii="Times New Roman" w:hAnsi="Times New Roman" w:cs="Times New Roman"/>
          <w:sz w:val="27"/>
          <w:szCs w:val="27"/>
        </w:rPr>
        <w:t>о даче согласия на замещение должности в коммерческой или некоммерческой организации либо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до</w:t>
      </w:r>
      <w:proofErr w:type="gramEnd"/>
      <w:r w:rsidR="00EB5B7B" w:rsidRPr="00BF66A4">
        <w:rPr>
          <w:rFonts w:ascii="Times New Roman" w:hAnsi="Times New Roman" w:cs="Times New Roman"/>
          <w:sz w:val="27"/>
          <w:szCs w:val="27"/>
        </w:rPr>
        <w:t xml:space="preserve"> истечения двух лет со дня увольнения с государственной службы</w:t>
      </w:r>
      <w:r w:rsidR="000D41C7" w:rsidRPr="00BF66A4">
        <w:rPr>
          <w:rFonts w:ascii="Times New Roman" w:hAnsi="Times New Roman" w:cs="Times New Roman"/>
          <w:sz w:val="27"/>
          <w:szCs w:val="27"/>
        </w:rPr>
        <w:t>:</w:t>
      </w:r>
    </w:p>
    <w:p w:rsidR="00147931" w:rsidRPr="00BF66A4" w:rsidRDefault="00F05028" w:rsidP="00FF285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D41C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497" w:type="dxa"/>
        <w:tblInd w:w="392" w:type="dxa"/>
        <w:tblLook w:val="04A0"/>
      </w:tblPr>
      <w:tblGrid>
        <w:gridCol w:w="9497"/>
      </w:tblGrid>
      <w:tr w:rsidR="000D41C7" w:rsidTr="000D41C7">
        <w:tc>
          <w:tcPr>
            <w:tcW w:w="9497" w:type="dxa"/>
          </w:tcPr>
          <w:p w:rsidR="000D41C7" w:rsidRDefault="000D41C7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C7" w:rsidRPr="000D41C7" w:rsidRDefault="000D41C7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ind w:left="59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Ф.И.О. работодателя</w:t>
            </w:r>
            <w:proofErr w:type="gramEnd"/>
          </w:p>
          <w:p w:rsidR="000D41C7" w:rsidRPr="000D41C7" w:rsidRDefault="000D41C7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ind w:left="59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(его представителя))</w:t>
            </w:r>
          </w:p>
          <w:p w:rsidR="000D41C7" w:rsidRPr="000D41C7" w:rsidRDefault="000D41C7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ind w:left="62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(Ф.И.О.,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рождения, адрес</w:t>
            </w:r>
            <w:r w:rsidR="00BF66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места жительства</w:t>
            </w:r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телефон)</w:t>
            </w:r>
          </w:p>
          <w:p w:rsidR="000D41C7" w:rsidRDefault="000D41C7" w:rsidP="000D41C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F66A4" w:rsidRDefault="000D41C7" w:rsidP="000D41C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0D41C7">
              <w:rPr>
                <w:rFonts w:ascii="Times New Roman" w:hAnsi="Times New Roman" w:cs="Times New Roman"/>
                <w:i/>
                <w:sz w:val="26"/>
                <w:szCs w:val="26"/>
              </w:rPr>
              <w:t>В обращении указываются: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</w:t>
            </w:r>
            <w:proofErr w:type="gramEnd"/>
            <w:r w:rsidRPr="000D41C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(оказание) по договору работ (услуг)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2854"/>
              <w:gridCol w:w="4277"/>
              <w:gridCol w:w="2150"/>
            </w:tblGrid>
            <w:tr w:rsidR="00BF66A4" w:rsidRPr="000D41C7" w:rsidTr="00793543">
              <w:trPr>
                <w:cantSplit/>
              </w:trPr>
              <w:tc>
                <w:tcPr>
                  <w:tcW w:w="30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F66A4" w:rsidRPr="000D41C7" w:rsidRDefault="00BF66A4" w:rsidP="0079354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F66A4" w:rsidRPr="000D41C7" w:rsidRDefault="00BF66A4" w:rsidP="0079354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F66A4" w:rsidRPr="000D41C7" w:rsidRDefault="00BF66A4" w:rsidP="0079354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66A4" w:rsidRPr="000D41C7" w:rsidTr="00793543">
              <w:trPr>
                <w:cantSplit/>
              </w:trPr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66A4" w:rsidRPr="000D41C7" w:rsidRDefault="00BF66A4" w:rsidP="0079354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41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(дата)</w:t>
                  </w:r>
                </w:p>
              </w:tc>
              <w:tc>
                <w:tcPr>
                  <w:tcW w:w="4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66A4" w:rsidRPr="000D41C7" w:rsidRDefault="00BF66A4" w:rsidP="0079354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66A4" w:rsidRPr="000D41C7" w:rsidRDefault="00BF66A4" w:rsidP="0079354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41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</w:tr>
          </w:tbl>
          <w:p w:rsidR="000D41C7" w:rsidRPr="000D41C7" w:rsidRDefault="000D41C7" w:rsidP="000D41C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D41C7" w:rsidRPr="00BF66A4" w:rsidRDefault="000D41C7" w:rsidP="00FF285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B5B7B" w:rsidRPr="00BF66A4" w:rsidRDefault="00F05028" w:rsidP="00FF285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6A4">
        <w:rPr>
          <w:rFonts w:ascii="Times New Roman" w:hAnsi="Times New Roman" w:cs="Times New Roman"/>
          <w:sz w:val="27"/>
          <w:szCs w:val="27"/>
        </w:rPr>
        <w:t xml:space="preserve">- </w:t>
      </w:r>
      <w:r w:rsidR="00EB5B7B" w:rsidRPr="00BF66A4">
        <w:rPr>
          <w:rFonts w:ascii="Times New Roman" w:hAnsi="Times New Roman" w:cs="Times New Roman"/>
          <w:sz w:val="27"/>
          <w:szCs w:val="27"/>
        </w:rPr>
        <w:t>гражданск</w:t>
      </w:r>
      <w:r w:rsidRPr="00BF66A4">
        <w:rPr>
          <w:rFonts w:ascii="Times New Roman" w:hAnsi="Times New Roman" w:cs="Times New Roman"/>
          <w:sz w:val="27"/>
          <w:szCs w:val="27"/>
        </w:rPr>
        <w:t xml:space="preserve">ие </w:t>
      </w:r>
      <w:r w:rsidR="00EB5B7B" w:rsidRPr="00BF66A4">
        <w:rPr>
          <w:rFonts w:ascii="Times New Roman" w:hAnsi="Times New Roman" w:cs="Times New Roman"/>
          <w:sz w:val="27"/>
          <w:szCs w:val="27"/>
        </w:rPr>
        <w:t>служащ</w:t>
      </w:r>
      <w:r w:rsidRPr="00BF66A4">
        <w:rPr>
          <w:rFonts w:ascii="Times New Roman" w:hAnsi="Times New Roman" w:cs="Times New Roman"/>
          <w:sz w:val="27"/>
          <w:szCs w:val="27"/>
        </w:rPr>
        <w:t>ие с</w:t>
      </w:r>
      <w:r w:rsidR="00EB5B7B" w:rsidRPr="00BF66A4">
        <w:rPr>
          <w:rFonts w:ascii="Times New Roman" w:hAnsi="Times New Roman" w:cs="Times New Roman"/>
          <w:sz w:val="27"/>
          <w:szCs w:val="27"/>
        </w:rPr>
        <w:t xml:space="preserve"> </w:t>
      </w:r>
      <w:r w:rsidRPr="00BF66A4">
        <w:rPr>
          <w:rFonts w:ascii="Times New Roman" w:hAnsi="Times New Roman" w:cs="Times New Roman"/>
          <w:sz w:val="27"/>
          <w:szCs w:val="27"/>
        </w:rPr>
        <w:t xml:space="preserve">заявлением </w:t>
      </w:r>
      <w:r w:rsidR="00EB5B7B" w:rsidRPr="00BF66A4">
        <w:rPr>
          <w:rFonts w:ascii="Times New Roman" w:hAnsi="Times New Roman" w:cs="Times New Roman"/>
          <w:sz w:val="27"/>
          <w:szCs w:val="27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B5B7B" w:rsidRPr="00BF66A4" w:rsidRDefault="00F05028" w:rsidP="00FF285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F66A4">
        <w:rPr>
          <w:rFonts w:ascii="Times New Roman" w:hAnsi="Times New Roman" w:cs="Times New Roman"/>
          <w:sz w:val="27"/>
          <w:szCs w:val="27"/>
        </w:rPr>
        <w:t xml:space="preserve">- гражданские служащие с заявлением </w:t>
      </w:r>
      <w:r w:rsidR="00EB5B7B" w:rsidRPr="00BF66A4">
        <w:rPr>
          <w:rFonts w:ascii="Times New Roman" w:hAnsi="Times New Roman" w:cs="Times New Roman"/>
          <w:sz w:val="27"/>
          <w:szCs w:val="27"/>
        </w:rPr>
        <w:t>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 в связи с арестом, запретом распоряжения, наложенными компетентными органами иностранного государства</w:t>
      </w:r>
      <w:proofErr w:type="gramEnd"/>
      <w:r w:rsidR="00EB5B7B" w:rsidRPr="00BF66A4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</w:t>
      </w:r>
      <w:r w:rsidR="00EB5B7B" w:rsidRPr="00BF66A4">
        <w:rPr>
          <w:rFonts w:ascii="Times New Roman" w:hAnsi="Times New Roman" w:cs="Times New Roman"/>
          <w:sz w:val="27"/>
          <w:szCs w:val="27"/>
        </w:rPr>
        <w:lastRenderedPageBreak/>
        <w:t>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B5B7B" w:rsidRPr="00BF66A4" w:rsidRDefault="00F05028" w:rsidP="000D41C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F66A4">
        <w:rPr>
          <w:rFonts w:ascii="Times New Roman" w:hAnsi="Times New Roman" w:cs="Times New Roman"/>
          <w:sz w:val="27"/>
          <w:szCs w:val="27"/>
        </w:rPr>
        <w:t xml:space="preserve">- гражданские служащие с </w:t>
      </w:r>
      <w:r w:rsidR="00EB5B7B" w:rsidRPr="00BF66A4">
        <w:rPr>
          <w:rFonts w:ascii="Times New Roman" w:hAnsi="Times New Roman" w:cs="Times New Roman"/>
          <w:sz w:val="27"/>
          <w:szCs w:val="27"/>
        </w:rPr>
        <w:t>уведомление</w:t>
      </w:r>
      <w:r w:rsidRPr="00BF66A4">
        <w:rPr>
          <w:rFonts w:ascii="Times New Roman" w:hAnsi="Times New Roman" w:cs="Times New Roman"/>
          <w:sz w:val="27"/>
          <w:szCs w:val="27"/>
        </w:rPr>
        <w:t>м</w:t>
      </w:r>
      <w:r w:rsidR="00EB5B7B" w:rsidRPr="00BF66A4">
        <w:rPr>
          <w:rFonts w:ascii="Times New Roman" w:hAnsi="Times New Roman" w:cs="Times New Roman"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D41C7" w:rsidRPr="00BF66A4">
        <w:rPr>
          <w:rFonts w:ascii="Times New Roman" w:hAnsi="Times New Roman" w:cs="Times New Roman"/>
          <w:sz w:val="27"/>
          <w:szCs w:val="27"/>
        </w:rPr>
        <w:t xml:space="preserve">, по форме рекомендованной приказом </w:t>
      </w:r>
      <w:r w:rsidR="00286AF5">
        <w:rPr>
          <w:rFonts w:ascii="Times New Roman" w:hAnsi="Times New Roman" w:cs="Times New Roman"/>
          <w:sz w:val="27"/>
          <w:szCs w:val="27"/>
        </w:rPr>
        <w:t>У</w:t>
      </w:r>
      <w:r w:rsidR="000D41C7" w:rsidRPr="00BF66A4">
        <w:rPr>
          <w:rFonts w:ascii="Times New Roman" w:hAnsi="Times New Roman" w:cs="Times New Roman"/>
          <w:sz w:val="27"/>
          <w:szCs w:val="27"/>
        </w:rPr>
        <w:t>ФНС России</w:t>
      </w:r>
      <w:r w:rsidR="00286AF5">
        <w:rPr>
          <w:rFonts w:ascii="Times New Roman" w:hAnsi="Times New Roman" w:cs="Times New Roman"/>
          <w:sz w:val="27"/>
          <w:szCs w:val="27"/>
        </w:rPr>
        <w:t xml:space="preserve"> по Республике Коми</w:t>
      </w:r>
      <w:r w:rsidR="000D41C7" w:rsidRPr="00BF66A4">
        <w:rPr>
          <w:rFonts w:ascii="Times New Roman" w:hAnsi="Times New Roman" w:cs="Times New Roman"/>
          <w:sz w:val="27"/>
          <w:szCs w:val="27"/>
        </w:rPr>
        <w:t xml:space="preserve"> от 0</w:t>
      </w:r>
      <w:r w:rsidR="00286AF5">
        <w:rPr>
          <w:rFonts w:ascii="Times New Roman" w:hAnsi="Times New Roman" w:cs="Times New Roman"/>
          <w:sz w:val="27"/>
          <w:szCs w:val="27"/>
        </w:rPr>
        <w:t>3.0</w:t>
      </w:r>
      <w:r w:rsidR="000D41C7" w:rsidRPr="00BF66A4">
        <w:rPr>
          <w:rFonts w:ascii="Times New Roman" w:hAnsi="Times New Roman" w:cs="Times New Roman"/>
          <w:sz w:val="27"/>
          <w:szCs w:val="27"/>
        </w:rPr>
        <w:t>2.201</w:t>
      </w:r>
      <w:r w:rsidR="00286AF5">
        <w:rPr>
          <w:rFonts w:ascii="Times New Roman" w:hAnsi="Times New Roman" w:cs="Times New Roman"/>
          <w:sz w:val="27"/>
          <w:szCs w:val="27"/>
        </w:rPr>
        <w:t>6</w:t>
      </w:r>
      <w:r w:rsidR="000D41C7" w:rsidRPr="00BF66A4">
        <w:rPr>
          <w:rFonts w:ascii="Times New Roman" w:hAnsi="Times New Roman" w:cs="Times New Roman"/>
          <w:sz w:val="27"/>
          <w:szCs w:val="27"/>
        </w:rPr>
        <w:t xml:space="preserve"> № </w:t>
      </w:r>
      <w:r w:rsidR="00286AF5">
        <w:rPr>
          <w:rFonts w:ascii="Times New Roman" w:hAnsi="Times New Roman" w:cs="Times New Roman"/>
          <w:sz w:val="27"/>
          <w:szCs w:val="27"/>
        </w:rPr>
        <w:t>01</w:t>
      </w:r>
      <w:r w:rsidR="000D41C7" w:rsidRPr="00BF66A4">
        <w:rPr>
          <w:rFonts w:ascii="Times New Roman" w:hAnsi="Times New Roman" w:cs="Times New Roman"/>
          <w:sz w:val="27"/>
          <w:szCs w:val="27"/>
        </w:rPr>
        <w:t>-</w:t>
      </w:r>
      <w:r w:rsidR="00286AF5">
        <w:rPr>
          <w:rFonts w:ascii="Times New Roman" w:hAnsi="Times New Roman" w:cs="Times New Roman"/>
          <w:sz w:val="27"/>
          <w:szCs w:val="27"/>
        </w:rPr>
        <w:t>0</w:t>
      </w:r>
      <w:r w:rsidR="000D41C7" w:rsidRPr="00BF66A4">
        <w:rPr>
          <w:rFonts w:ascii="Times New Roman" w:hAnsi="Times New Roman" w:cs="Times New Roman"/>
          <w:sz w:val="27"/>
          <w:szCs w:val="27"/>
        </w:rPr>
        <w:t>4/</w:t>
      </w:r>
      <w:r w:rsidR="00286AF5">
        <w:rPr>
          <w:rFonts w:ascii="Times New Roman" w:hAnsi="Times New Roman" w:cs="Times New Roman"/>
          <w:sz w:val="27"/>
          <w:szCs w:val="27"/>
        </w:rPr>
        <w:t>0</w:t>
      </w:r>
      <w:r w:rsidR="000D41C7" w:rsidRPr="00BF66A4">
        <w:rPr>
          <w:rFonts w:ascii="Times New Roman" w:hAnsi="Times New Roman" w:cs="Times New Roman"/>
          <w:sz w:val="27"/>
          <w:szCs w:val="27"/>
        </w:rPr>
        <w:t>2</w:t>
      </w:r>
      <w:r w:rsidR="00286AF5">
        <w:rPr>
          <w:rFonts w:ascii="Times New Roman" w:hAnsi="Times New Roman" w:cs="Times New Roman"/>
          <w:sz w:val="27"/>
          <w:szCs w:val="27"/>
        </w:rPr>
        <w:t>7</w:t>
      </w:r>
      <w:r w:rsidR="000D41C7" w:rsidRPr="00BF66A4">
        <w:rPr>
          <w:rFonts w:ascii="Times New Roman" w:hAnsi="Times New Roman" w:cs="Times New Roman"/>
          <w:sz w:val="27"/>
          <w:szCs w:val="27"/>
        </w:rPr>
        <w:t xml:space="preserve">@ «Об утверждении Порядка уведомления работодателя (его представителя) федеральными государственными гражданскими служащими </w:t>
      </w:r>
      <w:r w:rsidR="00286AF5">
        <w:rPr>
          <w:rFonts w:ascii="Times New Roman" w:hAnsi="Times New Roman" w:cs="Times New Roman"/>
          <w:sz w:val="27"/>
          <w:szCs w:val="27"/>
        </w:rPr>
        <w:t xml:space="preserve">Управления </w:t>
      </w:r>
      <w:r w:rsidR="000D41C7" w:rsidRPr="00BF66A4">
        <w:rPr>
          <w:rFonts w:ascii="Times New Roman" w:hAnsi="Times New Roman" w:cs="Times New Roman"/>
          <w:sz w:val="27"/>
          <w:szCs w:val="27"/>
        </w:rPr>
        <w:t>Федеральной налоговой службы</w:t>
      </w:r>
      <w:r w:rsidR="00286AF5">
        <w:rPr>
          <w:rFonts w:ascii="Times New Roman" w:hAnsi="Times New Roman" w:cs="Times New Roman"/>
          <w:sz w:val="27"/>
          <w:szCs w:val="27"/>
        </w:rPr>
        <w:t xml:space="preserve"> по Республике Коми</w:t>
      </w:r>
      <w:r w:rsidR="000D41C7" w:rsidRPr="00BF66A4">
        <w:rPr>
          <w:rFonts w:ascii="Times New Roman" w:hAnsi="Times New Roman" w:cs="Times New Roman"/>
          <w:sz w:val="27"/>
          <w:szCs w:val="27"/>
        </w:rPr>
        <w:t xml:space="preserve"> о возникшем конфликте интересов или о возможности его возникновения»:</w:t>
      </w:r>
      <w:proofErr w:type="gramEnd"/>
    </w:p>
    <w:p w:rsidR="000D41C7" w:rsidRPr="00BF66A4" w:rsidRDefault="000D41C7" w:rsidP="000D41C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jc w:val="center"/>
        <w:tblLook w:val="04A0"/>
      </w:tblPr>
      <w:tblGrid>
        <w:gridCol w:w="9959"/>
      </w:tblGrid>
      <w:tr w:rsidR="000D41C7" w:rsidTr="00EE71CA">
        <w:trPr>
          <w:jc w:val="center"/>
        </w:trPr>
        <w:tc>
          <w:tcPr>
            <w:tcW w:w="9959" w:type="dxa"/>
            <w:tcBorders>
              <w:bottom w:val="nil"/>
            </w:tcBorders>
          </w:tcPr>
          <w:p w:rsidR="000D41C7" w:rsidRDefault="00EE71CA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:rsidR="00246132" w:rsidRDefault="00EE71CA" w:rsidP="00246132">
            <w:pPr>
              <w:autoSpaceDE w:val="0"/>
              <w:autoSpaceDN w:val="0"/>
              <w:ind w:left="59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Порядку уведомления работодателя (его представителя)  гражданскими служащими о возникшем конфликте интересов или о возможности его возникновения, утвержденного приказом УФНС России по Республике Коми </w:t>
            </w:r>
          </w:p>
          <w:p w:rsidR="00EE71CA" w:rsidRPr="00EE71CA" w:rsidRDefault="00246132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EE71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03.02.2016 № 01-04/027@</w:t>
            </w:r>
          </w:p>
          <w:p w:rsidR="000D41C7" w:rsidRPr="000D41C7" w:rsidRDefault="000D41C7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ind w:left="59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Ф.И.О. работодателя</w:t>
            </w:r>
            <w:proofErr w:type="gramEnd"/>
          </w:p>
          <w:p w:rsidR="000D41C7" w:rsidRPr="000D41C7" w:rsidRDefault="000D41C7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ind w:left="59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(его представителя)</w:t>
            </w:r>
          </w:p>
          <w:p w:rsidR="000D41C7" w:rsidRPr="000D41C7" w:rsidRDefault="000D41C7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ind w:left="62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 гражданского</w:t>
            </w:r>
            <w:proofErr w:type="gramEnd"/>
          </w:p>
          <w:p w:rsidR="000D41C7" w:rsidRPr="000D41C7" w:rsidRDefault="000D41C7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spacing w:after="480"/>
              <w:ind w:left="59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служащего, </w:t>
            </w:r>
            <w:r w:rsidR="00EE71CA" w:rsidRPr="00F27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</w:t>
            </w:r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  <w:r w:rsidR="00EE71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/>
            </w:tblPr>
            <w:tblGrid>
              <w:gridCol w:w="1928"/>
              <w:gridCol w:w="1814"/>
              <w:gridCol w:w="454"/>
              <w:gridCol w:w="2268"/>
            </w:tblGrid>
            <w:tr w:rsidR="000D41C7" w:rsidRPr="000D41C7" w:rsidTr="006B0AC1">
              <w:trPr>
                <w:jc w:val="center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41C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Уведомление №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41C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0D41C7" w:rsidRPr="000D41C7" w:rsidTr="006B0AC1">
              <w:trPr>
                <w:jc w:val="center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41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(регистрационный №)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41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(дата регистрации)</w:t>
                  </w:r>
                </w:p>
              </w:tc>
            </w:tr>
          </w:tbl>
          <w:p w:rsidR="000D41C7" w:rsidRPr="000D41C7" w:rsidRDefault="000D41C7" w:rsidP="000D41C7">
            <w:pPr>
              <w:autoSpaceDE w:val="0"/>
              <w:autoSpaceDN w:val="0"/>
              <w:spacing w:after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возникшем конфликте интересов или о возможности его возникновения</w:t>
            </w:r>
          </w:p>
          <w:p w:rsidR="000D41C7" w:rsidRPr="000D41C7" w:rsidRDefault="000D41C7" w:rsidP="000D41C7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19 Федерального закона от 27 июля 2004 г. № 79-ФЗ “О государственной гражданской службе Российской Федерации” и статьей 11 Федерального закона от 25 декабря 2008 г. № 273-ФЗ “О противодействии коррупции” сообщаю: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D41C7" w:rsidRPr="000D41C7" w:rsidRDefault="000D41C7" w:rsidP="000D41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D41C7" w:rsidRPr="000D41C7" w:rsidRDefault="000D41C7" w:rsidP="000D41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(описывается ситуация, при которой личная заинтересованность (прямая или косвенная) гражданского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полномочий); указываются меры, принятые гражданским служащим, направленные на предотвращение или урегулирование возникшего конфликта интересов или возможности его возникновения (если такие меры принимались))</w:t>
            </w:r>
          </w:p>
          <w:p w:rsidR="000D41C7" w:rsidRPr="000D41C7" w:rsidRDefault="000D41C7" w:rsidP="000D41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D41C7" w:rsidRPr="000D41C7" w:rsidRDefault="000D41C7" w:rsidP="000D41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spacing w:after="360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2992"/>
              <w:gridCol w:w="4523"/>
              <w:gridCol w:w="2228"/>
            </w:tblGrid>
            <w:tr w:rsidR="000D41C7" w:rsidRPr="000D41C7" w:rsidTr="006B0AC1">
              <w:trPr>
                <w:cantSplit/>
              </w:trPr>
              <w:tc>
                <w:tcPr>
                  <w:tcW w:w="30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OLE_LINK2"/>
                </w:p>
              </w:tc>
              <w:tc>
                <w:tcPr>
                  <w:tcW w:w="46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41C7" w:rsidRPr="000D41C7" w:rsidTr="006B0AC1">
              <w:trPr>
                <w:cantSplit/>
              </w:trPr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41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(дата)</w:t>
                  </w:r>
                </w:p>
              </w:tc>
              <w:tc>
                <w:tcPr>
                  <w:tcW w:w="4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41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</w:tr>
            <w:bookmarkEnd w:id="0"/>
          </w:tbl>
          <w:p w:rsidR="000D41C7" w:rsidRPr="000D41C7" w:rsidRDefault="000D41C7" w:rsidP="000D41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3062"/>
            </w:tblGrid>
            <w:tr w:rsidR="000D41C7" w:rsidRPr="000D41C7" w:rsidTr="006B0AC1">
              <w:trPr>
                <w:cantSplit/>
              </w:trPr>
              <w:tc>
                <w:tcPr>
                  <w:tcW w:w="30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41C7" w:rsidRPr="000D41C7" w:rsidTr="006B0AC1">
              <w:trPr>
                <w:cantSplit/>
              </w:trPr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41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(должность, Ф.И.О. непосредственного начальника гражданского служащего)</w:t>
                  </w:r>
                </w:p>
              </w:tc>
            </w:tr>
          </w:tbl>
          <w:p w:rsidR="000D41C7" w:rsidRPr="000D41C7" w:rsidRDefault="000D41C7" w:rsidP="000D41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2992"/>
              <w:gridCol w:w="4523"/>
              <w:gridCol w:w="2228"/>
            </w:tblGrid>
            <w:tr w:rsidR="000D41C7" w:rsidRPr="000D41C7" w:rsidTr="006B0AC1">
              <w:trPr>
                <w:cantSplit/>
              </w:trPr>
              <w:tc>
                <w:tcPr>
                  <w:tcW w:w="30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41C7" w:rsidRPr="000D41C7" w:rsidTr="006B0AC1">
              <w:trPr>
                <w:cantSplit/>
              </w:trPr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41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(дата)</w:t>
                  </w:r>
                </w:p>
              </w:tc>
              <w:tc>
                <w:tcPr>
                  <w:tcW w:w="4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1C7" w:rsidRPr="000D41C7" w:rsidRDefault="000D41C7" w:rsidP="006B0AC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41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</w:tr>
          </w:tbl>
          <w:p w:rsidR="000D41C7" w:rsidRDefault="000D41C7" w:rsidP="000D41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1C7" w:rsidRDefault="000D41C7" w:rsidP="000D41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1C7" w:rsidRPr="00BF66A4" w:rsidRDefault="000D41C7" w:rsidP="000D41C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C6060" w:rsidRPr="00A342B5" w:rsidRDefault="006C6060" w:rsidP="006C6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90693">
        <w:rPr>
          <w:rFonts w:ascii="Times New Roman" w:hAnsi="Times New Roman"/>
          <w:sz w:val="28"/>
          <w:szCs w:val="28"/>
        </w:rPr>
        <w:t xml:space="preserve">бращения, заявления, уведомления </w:t>
      </w:r>
      <w:r>
        <w:rPr>
          <w:rFonts w:ascii="Times New Roman" w:hAnsi="Times New Roman"/>
          <w:sz w:val="28"/>
          <w:szCs w:val="28"/>
        </w:rPr>
        <w:t xml:space="preserve">представляются </w:t>
      </w:r>
      <w:r w:rsidRPr="00290693">
        <w:rPr>
          <w:rFonts w:ascii="Times New Roman" w:hAnsi="Times New Roman"/>
          <w:color w:val="FF0000"/>
          <w:sz w:val="28"/>
          <w:szCs w:val="28"/>
        </w:rPr>
        <w:t xml:space="preserve">в отдел </w:t>
      </w:r>
      <w:r>
        <w:rPr>
          <w:rFonts w:ascii="Times New Roman" w:hAnsi="Times New Roman"/>
          <w:color w:val="FF0000"/>
          <w:sz w:val="28"/>
          <w:szCs w:val="28"/>
        </w:rPr>
        <w:t xml:space="preserve">безопасности </w:t>
      </w:r>
      <w:r>
        <w:rPr>
          <w:rFonts w:ascii="Times New Roman" w:hAnsi="Times New Roman"/>
          <w:sz w:val="28"/>
          <w:szCs w:val="28"/>
        </w:rPr>
        <w:t xml:space="preserve">УФНС России по Республике Коми, либо </w:t>
      </w:r>
      <w:r w:rsidRPr="00F07025">
        <w:rPr>
          <w:rFonts w:ascii="Times New Roman" w:hAnsi="Times New Roman"/>
          <w:color w:val="FF0000"/>
          <w:sz w:val="28"/>
          <w:szCs w:val="28"/>
        </w:rPr>
        <w:t>в кадровое подразделение</w:t>
      </w:r>
      <w:r>
        <w:rPr>
          <w:rFonts w:ascii="Times New Roman" w:hAnsi="Times New Roman"/>
          <w:sz w:val="28"/>
          <w:szCs w:val="28"/>
        </w:rPr>
        <w:t xml:space="preserve"> соответствующего территориального органа ФНС России в Республике Коми в письменном виде</w:t>
      </w:r>
      <w:r w:rsidRPr="001043A5">
        <w:rPr>
          <w:rFonts w:ascii="Times New Roman" w:hAnsi="Times New Roman"/>
          <w:sz w:val="28"/>
          <w:szCs w:val="28"/>
        </w:rPr>
        <w:t xml:space="preserve"> в произвольной форме либо по рекомендуемому образцу</w:t>
      </w:r>
      <w:r>
        <w:rPr>
          <w:rFonts w:ascii="Times New Roman" w:hAnsi="Times New Roman"/>
          <w:sz w:val="28"/>
          <w:szCs w:val="28"/>
        </w:rPr>
        <w:t xml:space="preserve"> и регистрируются указанные документы уполномоченным должностным лицом в Журнале установленного образца. К уведомлению могут прилагаться документы, подтверждающие обстоятельства, доводы и факты, изложенные в уведомлении. При этом заявителю выдается копия уведомления с отметкой о его регистрации в Журнале.</w:t>
      </w:r>
    </w:p>
    <w:p w:rsidR="006C6060" w:rsidRDefault="006C6060" w:rsidP="006C6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принятии, регистрации Уведомления, а также отказ в выдаче копии такого уведомления с отметкой о регистрации не допускается.</w:t>
      </w:r>
    </w:p>
    <w:p w:rsidR="006C6060" w:rsidRPr="00A30D73" w:rsidRDefault="006C6060" w:rsidP="006C60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693">
        <w:rPr>
          <w:rFonts w:ascii="Times New Roman" w:hAnsi="Times New Roman"/>
          <w:sz w:val="28"/>
          <w:szCs w:val="28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="00A30D73" w:rsidRPr="00A30D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0D73" w:rsidRPr="00A30D73" w:rsidRDefault="00A30D73" w:rsidP="006C60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060" w:rsidRPr="00A30D73" w:rsidRDefault="006C6060" w:rsidP="006C6060">
      <w:pPr>
        <w:spacing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6C6060" w:rsidRPr="006C6060" w:rsidRDefault="006C6060" w:rsidP="00147931">
      <w:pPr>
        <w:spacing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6C6060" w:rsidRPr="006C6060" w:rsidRDefault="006C6060" w:rsidP="00147931">
      <w:pPr>
        <w:spacing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6C6060" w:rsidRPr="006C6060" w:rsidRDefault="006C6060" w:rsidP="00147931">
      <w:pPr>
        <w:spacing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sectPr w:rsidR="006C6060" w:rsidRPr="006C6060" w:rsidSect="00BF66A4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DB0"/>
    <w:rsid w:val="000850B2"/>
    <w:rsid w:val="000D41C7"/>
    <w:rsid w:val="00141972"/>
    <w:rsid w:val="00147931"/>
    <w:rsid w:val="001C7A58"/>
    <w:rsid w:val="00237C1C"/>
    <w:rsid w:val="00246132"/>
    <w:rsid w:val="00286AF5"/>
    <w:rsid w:val="0032520C"/>
    <w:rsid w:val="00364446"/>
    <w:rsid w:val="003F3DAE"/>
    <w:rsid w:val="00483F09"/>
    <w:rsid w:val="004F5624"/>
    <w:rsid w:val="00512074"/>
    <w:rsid w:val="005B0562"/>
    <w:rsid w:val="005B1272"/>
    <w:rsid w:val="006C6060"/>
    <w:rsid w:val="00731C8C"/>
    <w:rsid w:val="00846045"/>
    <w:rsid w:val="008C67C3"/>
    <w:rsid w:val="00A25B74"/>
    <w:rsid w:val="00A30D73"/>
    <w:rsid w:val="00A342B5"/>
    <w:rsid w:val="00BD07DE"/>
    <w:rsid w:val="00BF66A4"/>
    <w:rsid w:val="00E02FCD"/>
    <w:rsid w:val="00E92DB0"/>
    <w:rsid w:val="00EA5898"/>
    <w:rsid w:val="00EB5B7B"/>
    <w:rsid w:val="00EE71CA"/>
    <w:rsid w:val="00F05028"/>
    <w:rsid w:val="00F12EC9"/>
    <w:rsid w:val="00F27B11"/>
    <w:rsid w:val="00F30F94"/>
    <w:rsid w:val="00F40CBF"/>
    <w:rsid w:val="00F64111"/>
    <w:rsid w:val="00FB0A17"/>
    <w:rsid w:val="00FF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857"/>
    <w:pPr>
      <w:spacing w:after="0" w:line="240" w:lineRule="auto"/>
    </w:pPr>
  </w:style>
  <w:style w:type="table" w:styleId="a4">
    <w:name w:val="Table Grid"/>
    <w:basedOn w:val="a1"/>
    <w:uiPriority w:val="59"/>
    <w:rsid w:val="000D4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60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6C606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857"/>
    <w:pPr>
      <w:spacing w:after="0" w:line="240" w:lineRule="auto"/>
    </w:pPr>
  </w:style>
  <w:style w:type="table" w:styleId="a4">
    <w:name w:val="Table Grid"/>
    <w:basedOn w:val="a1"/>
    <w:uiPriority w:val="59"/>
    <w:rsid w:val="000D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Николай Владимирович Максимов</cp:lastModifiedBy>
  <cp:revision>2</cp:revision>
  <cp:lastPrinted>2018-01-29T10:49:00Z</cp:lastPrinted>
  <dcterms:created xsi:type="dcterms:W3CDTF">2018-02-22T11:28:00Z</dcterms:created>
  <dcterms:modified xsi:type="dcterms:W3CDTF">2018-02-22T11:28:00Z</dcterms:modified>
</cp:coreProperties>
</file>